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Century" w:cs="Century" w:ascii="Century" w:hAnsi="Century"/>
          <w:b/>
          <w:sz w:val="40"/>
          <w:szCs w:val="40"/>
        </w:rPr>
        <w:t xml:space="preserve">          </w:t>
      </w:r>
      <w:r>
        <w:rPr>
          <w:rFonts w:cs="Century" w:ascii="Century" w:hAnsi="Century"/>
          <w:b/>
          <w:sz w:val="40"/>
          <w:szCs w:val="40"/>
        </w:rPr>
        <w:t>1978 Cessna 172N Skyhawk</w:t>
      </w:r>
    </w:p>
    <w:p>
      <w:pPr>
        <w:pStyle w:val="Normal"/>
        <w:rPr/>
      </w:pPr>
      <w:r>
        <w:rPr>
          <w:rFonts w:eastAsia="Century" w:cs="Century" w:ascii="Century" w:hAnsi="Century"/>
          <w:b/>
          <w:sz w:val="28"/>
          <w:szCs w:val="28"/>
        </w:rPr>
        <w:t xml:space="preserve">                              </w:t>
      </w:r>
      <w:r>
        <w:rPr>
          <w:rFonts w:cs="Century" w:ascii="Century" w:hAnsi="Century"/>
          <w:b/>
          <w:sz w:val="28"/>
          <w:szCs w:val="28"/>
        </w:rPr>
        <w:t>Serial Number:  17270023</w:t>
      </w:r>
    </w:p>
    <w:p>
      <w:pPr>
        <w:pStyle w:val="Normal"/>
        <w:rPr/>
      </w:pPr>
      <w:r>
        <w:rPr>
          <w:rFonts w:eastAsia="Century" w:cs="Century" w:ascii="Century" w:hAnsi="Century"/>
          <w:b/>
          <w:sz w:val="28"/>
          <w:szCs w:val="28"/>
        </w:rPr>
        <w:t xml:space="preserve">                                             </w:t>
      </w:r>
      <w:r>
        <w:rPr>
          <w:rFonts w:cs="Century" w:ascii="Century" w:hAnsi="Century"/>
          <w:b/>
          <w:sz w:val="28"/>
          <w:szCs w:val="28"/>
        </w:rPr>
        <w:t>N738JW</w:t>
      </w:r>
    </w:p>
    <w:p>
      <w:pPr>
        <w:pStyle w:val="Normal"/>
        <w:rPr>
          <w:rFonts w:ascii="Century" w:hAnsi="Century" w:cs="Century"/>
          <w:b/>
          <w:b/>
          <w:sz w:val="28"/>
          <w:szCs w:val="28"/>
        </w:rPr>
      </w:pPr>
      <w:r>
        <w:rPr>
          <w:rFonts w:cs="Century" w:ascii="Century" w:hAnsi="Century"/>
          <w:b/>
          <w:sz w:val="28"/>
          <w:szCs w:val="28"/>
        </w:rPr>
      </w:r>
    </w:p>
    <w:p>
      <w:pPr>
        <w:pStyle w:val="Normal"/>
        <w:rPr/>
      </w:pPr>
      <w:r>
        <w:rPr>
          <w:rFonts w:cs="Century" w:ascii="Century" w:hAnsi="Century"/>
          <w:b/>
        </w:rPr>
        <w:t>Total Time Airframe: 6,776.0 Hours</w:t>
      </w:r>
    </w:p>
    <w:p>
      <w:pPr>
        <w:pStyle w:val="Normal"/>
        <w:rPr/>
      </w:pPr>
      <w:r>
        <w:rPr>
          <w:rFonts w:cs="Century" w:ascii="Century" w:hAnsi="Century"/>
          <w:b/>
        </w:rPr>
        <w:t>Engine: Lycoming O-360-A1D (180/200 HP)</w:t>
      </w:r>
    </w:p>
    <w:p>
      <w:pPr>
        <w:pStyle w:val="Normal"/>
        <w:rPr/>
      </w:pPr>
      <w:r>
        <w:rPr>
          <w:rFonts w:cs="Century" w:ascii="Century" w:hAnsi="Century"/>
          <w:b/>
        </w:rPr>
        <w:t>Time Since Major Overhaul: 1,877.1 Hours</w:t>
      </w:r>
    </w:p>
    <w:p>
      <w:pPr>
        <w:pStyle w:val="Normal"/>
        <w:rPr/>
      </w:pPr>
      <w:r>
        <w:rPr>
          <w:rFonts w:cs="Century" w:ascii="Century" w:hAnsi="Century"/>
          <w:b/>
        </w:rPr>
        <w:t xml:space="preserve">Compressions: 1) 78/80  2) 78/80  3) 78/80  4) 78/80  </w:t>
      </w:r>
    </w:p>
    <w:p>
      <w:pPr>
        <w:pStyle w:val="Normal"/>
        <w:rPr>
          <w:rFonts w:ascii="Century" w:hAnsi="Century" w:cs="Century"/>
          <w:b/>
          <w:b/>
        </w:rPr>
      </w:pPr>
      <w:r>
        <w:rPr>
          <w:rFonts w:cs="Century" w:ascii="Century" w:hAnsi="Century"/>
          <w:b/>
        </w:rPr>
        <w:t>McCauley Propeller 1A170E: 66.1 Hours</w:t>
      </w:r>
    </w:p>
    <w:p>
      <w:pPr>
        <w:pStyle w:val="Normal"/>
        <w:rPr/>
      </w:pPr>
      <w:r>
        <w:rPr>
          <w:rFonts w:cs="Century" w:ascii="Century" w:hAnsi="Century"/>
          <w:b/>
        </w:rPr>
        <w:t>Magnetos: New in 10/1/2021, or 66.1 hours</w:t>
      </w:r>
    </w:p>
    <w:p>
      <w:pPr>
        <w:pStyle w:val="Normal"/>
        <w:rPr>
          <w:rFonts w:ascii="Century" w:hAnsi="Century" w:cs="Century"/>
          <w:b/>
          <w:b/>
        </w:rPr>
      </w:pPr>
      <w:r>
        <w:rPr>
          <w:rFonts w:cs="Century" w:ascii="Century" w:hAnsi="Century"/>
          <w:b/>
        </w:rPr>
      </w:r>
    </w:p>
    <w:p>
      <w:pPr>
        <w:pStyle w:val="Normal"/>
        <w:rPr>
          <w:rFonts w:ascii="Century" w:hAnsi="Century" w:cs="Century"/>
          <w:b/>
          <w:b/>
          <w:sz w:val="28"/>
          <w:szCs w:val="28"/>
        </w:rPr>
      </w:pPr>
      <w:r>
        <w:rPr>
          <w:rFonts w:cs="Century" w:ascii="Century" w:hAnsi="Century"/>
          <w:b/>
          <w:sz w:val="28"/>
          <w:szCs w:val="28"/>
        </w:rPr>
        <w:t>Avionics:</w:t>
      </w:r>
    </w:p>
    <w:p>
      <w:pPr>
        <w:pStyle w:val="Normal"/>
        <w:numPr>
          <w:ilvl w:val="0"/>
          <w:numId w:val="1"/>
        </w:numPr>
        <w:rPr>
          <w:rFonts w:ascii="Century" w:hAnsi="Century" w:cs="Century"/>
          <w:b/>
          <w:b/>
        </w:rPr>
      </w:pPr>
      <w:r>
        <w:rPr>
          <w:rFonts w:cs="Century" w:ascii="Century" w:hAnsi="Century"/>
          <w:b/>
        </w:rPr>
        <w:t>King KMA24A Audio Selector</w:t>
      </w:r>
    </w:p>
    <w:p>
      <w:pPr>
        <w:pStyle w:val="Normal"/>
        <w:numPr>
          <w:ilvl w:val="0"/>
          <w:numId w:val="1"/>
        </w:numPr>
        <w:rPr>
          <w:rFonts w:ascii="Century" w:hAnsi="Century" w:cs="Century"/>
          <w:b/>
          <w:b/>
        </w:rPr>
      </w:pPr>
      <w:r>
        <w:rPr>
          <w:rFonts w:cs="Century" w:ascii="Century" w:hAnsi="Century"/>
          <w:b/>
        </w:rPr>
        <w:t>King KY196 TSO digital COMM</w:t>
      </w:r>
    </w:p>
    <w:p>
      <w:pPr>
        <w:pStyle w:val="Normal"/>
        <w:numPr>
          <w:ilvl w:val="0"/>
          <w:numId w:val="1"/>
        </w:numPr>
        <w:rPr>
          <w:rFonts w:ascii="Century" w:hAnsi="Century" w:cs="Century"/>
          <w:b/>
          <w:b/>
        </w:rPr>
      </w:pPr>
      <w:r>
        <w:rPr>
          <w:rFonts w:cs="Century" w:ascii="Century" w:hAnsi="Century"/>
          <w:b/>
        </w:rPr>
        <w:t>King KY196 TSO digital COMM</w:t>
      </w:r>
    </w:p>
    <w:p>
      <w:pPr>
        <w:pStyle w:val="Normal"/>
        <w:numPr>
          <w:ilvl w:val="0"/>
          <w:numId w:val="1"/>
        </w:numPr>
        <w:rPr>
          <w:rFonts w:ascii="Century" w:hAnsi="Century" w:cs="Century"/>
          <w:b/>
          <w:b/>
        </w:rPr>
      </w:pPr>
      <w:r>
        <w:rPr>
          <w:rFonts w:cs="Century" w:ascii="Century" w:hAnsi="Century"/>
          <w:b/>
        </w:rPr>
        <w:t>Collins VIR351 TSO NAV w/ glide slope</w:t>
      </w:r>
    </w:p>
    <w:p>
      <w:pPr>
        <w:pStyle w:val="Normal"/>
        <w:numPr>
          <w:ilvl w:val="0"/>
          <w:numId w:val="1"/>
        </w:numPr>
        <w:rPr>
          <w:rFonts w:ascii="Century" w:hAnsi="Century" w:cs="Century"/>
          <w:b/>
          <w:b/>
        </w:rPr>
      </w:pPr>
      <w:r>
        <w:rPr>
          <w:rFonts w:cs="Century" w:ascii="Century" w:hAnsi="Century"/>
          <w:b/>
        </w:rPr>
        <w:t>Collins VIR351 TSO NAV w/ indicator</w:t>
      </w:r>
    </w:p>
    <w:p>
      <w:pPr>
        <w:pStyle w:val="Normal"/>
        <w:numPr>
          <w:ilvl w:val="0"/>
          <w:numId w:val="1"/>
        </w:numPr>
        <w:rPr>
          <w:rFonts w:ascii="Century" w:hAnsi="Century" w:cs="Century"/>
          <w:b/>
          <w:b/>
        </w:rPr>
      </w:pPr>
      <w:r>
        <w:rPr>
          <w:rFonts w:cs="Century" w:ascii="Century" w:hAnsi="Century"/>
          <w:b/>
        </w:rPr>
        <w:t>Narco DME890</w:t>
      </w:r>
    </w:p>
    <w:p>
      <w:pPr>
        <w:pStyle w:val="Normal"/>
        <w:numPr>
          <w:ilvl w:val="0"/>
          <w:numId w:val="1"/>
        </w:numPr>
        <w:rPr>
          <w:rFonts w:ascii="Century" w:hAnsi="Century" w:cs="Century"/>
          <w:b/>
          <w:b/>
        </w:rPr>
      </w:pPr>
      <w:r>
        <w:rPr>
          <w:rFonts w:cs="Century" w:ascii="Century" w:hAnsi="Century"/>
          <w:b/>
        </w:rPr>
        <w:t>Cessna 300 Transponder</w:t>
      </w:r>
    </w:p>
    <w:p>
      <w:pPr>
        <w:pStyle w:val="Normal"/>
        <w:numPr>
          <w:ilvl w:val="0"/>
          <w:numId w:val="1"/>
        </w:numPr>
        <w:rPr>
          <w:rFonts w:ascii="Century" w:hAnsi="Century" w:cs="Century"/>
          <w:b/>
          <w:b/>
        </w:rPr>
      </w:pPr>
      <w:r>
        <w:rPr>
          <w:rFonts w:cs="Century" w:ascii="Century" w:hAnsi="Century"/>
          <w:b/>
        </w:rPr>
        <w:t>uAvionix Tail Beacon ADSB OUT</w:t>
      </w:r>
    </w:p>
    <w:p>
      <w:pPr>
        <w:pStyle w:val="Normal"/>
        <w:numPr>
          <w:ilvl w:val="0"/>
          <w:numId w:val="1"/>
        </w:numPr>
        <w:rPr>
          <w:rFonts w:ascii="Century" w:hAnsi="Century" w:cs="Century"/>
          <w:b/>
          <w:b/>
        </w:rPr>
      </w:pPr>
      <w:r>
        <w:rPr>
          <w:rFonts w:cs="Century" w:ascii="Century" w:hAnsi="Century"/>
          <w:b/>
        </w:rPr>
        <w:t>Navomatic 200 Autopilot</w:t>
      </w:r>
    </w:p>
    <w:p>
      <w:pPr>
        <w:pStyle w:val="Normal"/>
        <w:numPr>
          <w:ilvl w:val="0"/>
          <w:numId w:val="1"/>
        </w:numPr>
        <w:rPr>
          <w:rFonts w:ascii="Century" w:hAnsi="Century" w:cs="Century"/>
          <w:b/>
          <w:b/>
        </w:rPr>
      </w:pPr>
      <w:r>
        <w:rPr>
          <w:rFonts w:cs="Century" w:ascii="Century" w:hAnsi="Century"/>
          <w:b/>
        </w:rPr>
        <w:t>Monroy ATD-200 Air Traffic Detector</w:t>
      </w:r>
    </w:p>
    <w:p>
      <w:pPr>
        <w:pStyle w:val="Normal"/>
        <w:numPr>
          <w:ilvl w:val="0"/>
          <w:numId w:val="1"/>
        </w:numPr>
        <w:rPr>
          <w:rFonts w:ascii="Century" w:hAnsi="Century" w:cs="Century"/>
          <w:b/>
          <w:b/>
        </w:rPr>
      </w:pPr>
      <w:r>
        <w:rPr>
          <w:rFonts w:cs="Century" w:ascii="Century" w:hAnsi="Century"/>
          <w:b/>
        </w:rPr>
        <w:t>Sigtronics SPA-400 TSO Intercom w/ pilot &amp; copilot Push to Talk</w:t>
      </w:r>
    </w:p>
    <w:p>
      <w:pPr>
        <w:pStyle w:val="Normal"/>
        <w:ind w:left="825" w:right="0" w:hanging="0"/>
        <w:rPr>
          <w:rFonts w:ascii="Century" w:hAnsi="Century" w:cs="Century"/>
          <w:b/>
          <w:b/>
        </w:rPr>
      </w:pPr>
      <w:r>
        <w:rPr>
          <w:rFonts w:cs="Century" w:ascii="Century" w:hAnsi="Century"/>
          <w:b/>
        </w:rPr>
      </w:r>
    </w:p>
    <w:p>
      <w:pPr>
        <w:pStyle w:val="Normal"/>
        <w:rPr>
          <w:rFonts w:ascii="Century" w:hAnsi="Century" w:cs="Century"/>
          <w:b/>
          <w:b/>
          <w:sz w:val="28"/>
          <w:szCs w:val="28"/>
        </w:rPr>
      </w:pPr>
      <w:r>
        <w:rPr>
          <w:rFonts w:cs="Century" w:ascii="Century" w:hAnsi="Century"/>
          <w:b/>
          <w:sz w:val="28"/>
          <w:szCs w:val="28"/>
        </w:rPr>
        <w:t>Equipment:</w:t>
      </w:r>
    </w:p>
    <w:p>
      <w:pPr>
        <w:pStyle w:val="Normal"/>
        <w:numPr>
          <w:ilvl w:val="0"/>
          <w:numId w:val="1"/>
        </w:numPr>
        <w:rPr>
          <w:rFonts w:ascii="Century" w:hAnsi="Century" w:cs="Century"/>
          <w:b/>
          <w:b/>
        </w:rPr>
      </w:pPr>
      <w:r>
        <w:rPr>
          <w:rFonts w:cs="Century" w:ascii="Century" w:hAnsi="Century"/>
          <w:b/>
        </w:rPr>
        <w:t>Electronics International Volt / Amp</w:t>
      </w:r>
    </w:p>
    <w:p>
      <w:pPr>
        <w:pStyle w:val="Normal"/>
        <w:numPr>
          <w:ilvl w:val="0"/>
          <w:numId w:val="1"/>
        </w:numPr>
        <w:rPr>
          <w:rFonts w:ascii="Century" w:hAnsi="Century" w:cs="Century"/>
          <w:b/>
          <w:b/>
        </w:rPr>
      </w:pPr>
      <w:r>
        <w:rPr>
          <w:rFonts w:cs="Century" w:ascii="Century" w:hAnsi="Century"/>
          <w:b/>
        </w:rPr>
        <w:t>Sunpro Amperes</w:t>
      </w:r>
    </w:p>
    <w:p>
      <w:pPr>
        <w:pStyle w:val="Normal"/>
        <w:numPr>
          <w:ilvl w:val="0"/>
          <w:numId w:val="1"/>
        </w:numPr>
        <w:rPr>
          <w:rFonts w:ascii="Century" w:hAnsi="Century" w:cs="Century"/>
          <w:b/>
          <w:b/>
        </w:rPr>
      </w:pPr>
      <w:r>
        <w:rPr>
          <w:rFonts w:cs="Century" w:ascii="Century" w:hAnsi="Century"/>
          <w:b/>
        </w:rPr>
        <w:t>Powerwerx Dual USB Ports (4 Ports)</w:t>
      </w:r>
    </w:p>
    <w:p>
      <w:pPr>
        <w:pStyle w:val="Normal"/>
        <w:numPr>
          <w:ilvl w:val="0"/>
          <w:numId w:val="1"/>
        </w:numPr>
        <w:rPr>
          <w:rFonts w:ascii="Century" w:hAnsi="Century" w:cs="Century"/>
          <w:b/>
          <w:b/>
        </w:rPr>
      </w:pPr>
      <w:r>
        <w:rPr>
          <w:rFonts w:cs="Century" w:ascii="Century" w:hAnsi="Century"/>
          <w:b/>
        </w:rPr>
        <w:t>LED Landing Light</w:t>
      </w:r>
    </w:p>
    <w:p>
      <w:pPr>
        <w:pStyle w:val="Normal"/>
        <w:numPr>
          <w:ilvl w:val="0"/>
          <w:numId w:val="1"/>
        </w:numPr>
        <w:rPr>
          <w:rFonts w:ascii="Century" w:hAnsi="Century" w:cs="Century"/>
          <w:b/>
          <w:b/>
        </w:rPr>
      </w:pPr>
      <w:r>
        <w:rPr>
          <w:rFonts w:cs="Century" w:ascii="Century" w:hAnsi="Century"/>
          <w:b/>
        </w:rPr>
        <w:t>Strobe Lights</w:t>
      </w:r>
    </w:p>
    <w:p>
      <w:pPr>
        <w:pStyle w:val="Normal"/>
        <w:numPr>
          <w:ilvl w:val="0"/>
          <w:numId w:val="1"/>
        </w:numPr>
        <w:rPr>
          <w:rFonts w:ascii="Century" w:hAnsi="Century" w:cs="Century"/>
          <w:b/>
          <w:b/>
        </w:rPr>
      </w:pPr>
      <w:r>
        <w:rPr>
          <w:rFonts w:cs="Century" w:ascii="Century" w:hAnsi="Century"/>
          <w:b/>
        </w:rPr>
        <w:t>Wheel Pants</w:t>
      </w:r>
    </w:p>
    <w:p>
      <w:pPr>
        <w:pStyle w:val="Normal"/>
        <w:numPr>
          <w:ilvl w:val="0"/>
          <w:numId w:val="1"/>
        </w:numPr>
        <w:rPr/>
      </w:pPr>
      <w:r>
        <w:rPr>
          <w:rFonts w:cs="Century" w:ascii="Century" w:hAnsi="Century"/>
          <w:b/>
        </w:rPr>
        <w:t>Battery Tender Minder (28 Volts)</w:t>
      </w:r>
    </w:p>
    <w:p>
      <w:pPr>
        <w:pStyle w:val="Normal"/>
        <w:numPr>
          <w:ilvl w:val="0"/>
          <w:numId w:val="1"/>
        </w:numPr>
        <w:rPr>
          <w:rFonts w:ascii="Century" w:hAnsi="Century" w:cs="Century"/>
          <w:b/>
          <w:b/>
        </w:rPr>
      </w:pPr>
      <w:r>
        <w:rPr>
          <w:rFonts w:cs="Century" w:ascii="Century" w:hAnsi="Century"/>
          <w:b/>
        </w:rPr>
        <w:t>Dual Air Vent Outside Air Temperature (O.A.T.)</w:t>
      </w:r>
    </w:p>
    <w:p>
      <w:pPr>
        <w:pStyle w:val="Normal"/>
        <w:numPr>
          <w:ilvl w:val="0"/>
          <w:numId w:val="1"/>
        </w:numPr>
        <w:rPr>
          <w:rFonts w:ascii="Century" w:hAnsi="Century" w:cs="Century"/>
          <w:b/>
          <w:b/>
        </w:rPr>
      </w:pPr>
      <w:r>
        <w:rPr>
          <w:rFonts w:cs="Century" w:ascii="Century" w:hAnsi="Century"/>
          <w:b/>
        </w:rPr>
        <w:t>Artificial Horizon</w:t>
      </w:r>
    </w:p>
    <w:p>
      <w:pPr>
        <w:pStyle w:val="Normal"/>
        <w:numPr>
          <w:ilvl w:val="0"/>
          <w:numId w:val="1"/>
        </w:numPr>
        <w:rPr>
          <w:rFonts w:ascii="Century" w:hAnsi="Century" w:cs="Century"/>
          <w:b/>
          <w:b/>
        </w:rPr>
      </w:pPr>
      <w:r>
        <w:rPr>
          <w:rFonts w:cs="Century" w:ascii="Century" w:hAnsi="Century"/>
          <w:b/>
        </w:rPr>
        <w:t>Sigmatek Directional Gyro</w:t>
      </w:r>
    </w:p>
    <w:p>
      <w:pPr>
        <w:pStyle w:val="Normal"/>
        <w:numPr>
          <w:ilvl w:val="0"/>
          <w:numId w:val="1"/>
        </w:numPr>
        <w:rPr>
          <w:rFonts w:ascii="Century" w:hAnsi="Century" w:cs="Century"/>
          <w:b/>
          <w:b/>
        </w:rPr>
      </w:pPr>
      <w:r>
        <w:rPr>
          <w:rFonts w:cs="Century" w:ascii="Century" w:hAnsi="Century"/>
          <w:b/>
        </w:rPr>
        <w:t>High Security Door Locks</w:t>
      </w:r>
    </w:p>
    <w:p>
      <w:pPr>
        <w:pStyle w:val="Normal"/>
        <w:numPr>
          <w:ilvl w:val="0"/>
          <w:numId w:val="1"/>
        </w:numPr>
        <w:rPr>
          <w:rFonts w:ascii="Century" w:hAnsi="Century" w:cs="Century"/>
          <w:b/>
          <w:b/>
        </w:rPr>
      </w:pPr>
      <w:r>
        <w:rPr>
          <w:rFonts w:cs="Century" w:ascii="Century" w:hAnsi="Century"/>
          <w:b/>
        </w:rPr>
        <w:t>One Piece Windshield</w:t>
      </w:r>
    </w:p>
    <w:p>
      <w:pPr>
        <w:pStyle w:val="Normal"/>
        <w:numPr>
          <w:ilvl w:val="0"/>
          <w:numId w:val="1"/>
        </w:numPr>
        <w:rPr>
          <w:rFonts w:ascii="Century" w:hAnsi="Century" w:cs="Century"/>
          <w:b/>
          <w:b/>
        </w:rPr>
      </w:pPr>
      <w:r>
        <w:rPr>
          <w:rFonts w:cs="Century" w:ascii="Century" w:hAnsi="Century"/>
          <w:b/>
        </w:rPr>
        <w:t>Spin-On Oil Filter</w:t>
      </w:r>
    </w:p>
    <w:p>
      <w:pPr>
        <w:pStyle w:val="Normal"/>
        <w:numPr>
          <w:ilvl w:val="0"/>
          <w:numId w:val="1"/>
        </w:numPr>
        <w:rPr>
          <w:rFonts w:ascii="Century" w:hAnsi="Century" w:cs="Century"/>
          <w:b/>
          <w:b/>
        </w:rPr>
      </w:pPr>
      <w:r>
        <w:rPr>
          <w:rFonts w:cs="Century" w:ascii="Century" w:hAnsi="Century"/>
          <w:b/>
        </w:rPr>
        <w:t>New Baffling</w:t>
      </w:r>
    </w:p>
    <w:p>
      <w:pPr>
        <w:pStyle w:val="Normal"/>
        <w:numPr>
          <w:ilvl w:val="0"/>
          <w:numId w:val="1"/>
        </w:numPr>
        <w:rPr>
          <w:rFonts w:ascii="Century" w:hAnsi="Century" w:cs="Century"/>
          <w:b/>
          <w:b/>
        </w:rPr>
      </w:pPr>
      <w:r>
        <w:rPr>
          <w:rFonts w:cs="Century" w:ascii="Century" w:hAnsi="Century"/>
          <w:b/>
        </w:rPr>
        <w:t>Seaplane fixed pitch propeller</w:t>
      </w:r>
    </w:p>
    <w:p>
      <w:pPr>
        <w:pStyle w:val="Normal"/>
        <w:numPr>
          <w:ilvl w:val="0"/>
          <w:numId w:val="1"/>
        </w:numPr>
        <w:rPr>
          <w:rFonts w:ascii="Century" w:hAnsi="Century" w:cs="Century"/>
          <w:b/>
          <w:b/>
        </w:rPr>
      </w:pPr>
      <w:r>
        <w:rPr>
          <w:rFonts w:cs="Century" w:ascii="Century" w:hAnsi="Century"/>
          <w:b/>
        </w:rPr>
        <w:t>Tow bar</w:t>
      </w:r>
    </w:p>
    <w:p>
      <w:pPr>
        <w:pStyle w:val="Normal"/>
        <w:rPr>
          <w:rFonts w:ascii="Century" w:hAnsi="Century" w:cs="Century"/>
          <w:b/>
          <w:b/>
          <w:sz w:val="28"/>
          <w:szCs w:val="28"/>
        </w:rPr>
      </w:pPr>
      <w:r>
        <w:rPr>
          <w:rFonts w:cs="Century" w:ascii="Century" w:hAnsi="Century"/>
          <w:b/>
          <w:sz w:val="28"/>
          <w:szCs w:val="28"/>
        </w:rPr>
      </w:r>
    </w:p>
    <w:p>
      <w:pPr>
        <w:pStyle w:val="Normal"/>
        <w:rPr>
          <w:rFonts w:ascii="Century" w:hAnsi="Century" w:cs="Century"/>
          <w:b/>
          <w:b/>
          <w:sz w:val="28"/>
          <w:szCs w:val="28"/>
        </w:rPr>
      </w:pPr>
      <w:r>
        <w:rPr>
          <w:rFonts w:cs="Century" w:ascii="Century" w:hAnsi="Century"/>
          <w:b/>
          <w:sz w:val="28"/>
          <w:szCs w:val="28"/>
        </w:rPr>
      </w:r>
    </w:p>
    <w:p>
      <w:pPr>
        <w:pStyle w:val="Normal"/>
        <w:rPr>
          <w:rFonts w:ascii="Century" w:hAnsi="Century" w:cs="Century"/>
          <w:b/>
          <w:b/>
          <w:sz w:val="28"/>
          <w:szCs w:val="28"/>
        </w:rPr>
      </w:pPr>
      <w:r>
        <w:rPr>
          <w:rFonts w:cs="Century" w:ascii="Century" w:hAnsi="Century"/>
          <w:b/>
          <w:sz w:val="28"/>
          <w:szCs w:val="28"/>
        </w:rPr>
        <w:t>Description:</w:t>
      </w:r>
    </w:p>
    <w:p>
      <w:pPr>
        <w:pStyle w:val="Normal"/>
        <w:rPr/>
      </w:pPr>
      <w:r>
        <w:rPr>
          <w:rFonts w:cs="Century" w:ascii="Century" w:hAnsi="Century"/>
          <w:b/>
        </w:rPr>
        <w:t>N738JW is in for a fresh annual inspection.  The engine conversion consisted of a Lycoming O-360-A1D engine that was removed from a Mooney aircraft.  Upon transferring the engine, the engine was converted to accommodate a fixed pitch propeller.  The engine, initially 200 horsepower, presently has more horsepower than the rated 180 horsepower.  Also, with this engine conversion, the battery has been mounted in the aft fuselage.  Installed new starter, alternator, engine baffles, exhaust risers and muffler.  Also, new oil and fuel hoses were installed.  The owner wants this airplane sold.  Bring all offers!</w:t>
      </w:r>
    </w:p>
    <w:p>
      <w:pPr>
        <w:pStyle w:val="Normal"/>
        <w:rPr/>
      </w:pPr>
      <w:r>
        <w:rPr>
          <w:rFonts w:cs="Century" w:ascii="Century" w:hAnsi="Century"/>
          <w:b/>
        </w:rPr>
        <w:t>PRICE:  $134,900.00</w:t>
      </w:r>
    </w:p>
    <w:p>
      <w:pPr>
        <w:pStyle w:val="Normal"/>
        <w:rPr>
          <w:rFonts w:ascii="Century" w:hAnsi="Century" w:cs="Century"/>
          <w:b/>
          <w:b/>
        </w:rPr>
      </w:pPr>
      <w:r>
        <w:rPr>
          <w:rFonts w:cs="Century" w:ascii="Century" w:hAnsi="Century"/>
          <w:b/>
        </w:rPr>
        <w:t>Aerobanc of America, Inc.. 805-452-5555</w:t>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0"/>
    <w:family w:val="swiss"/>
    <w:pitch w:val="variable"/>
  </w:font>
  <w:font w:name="Century">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968"/>
      <w:numFmt w:val="bullet"/>
      <w:lvlText w:val=""/>
      <w:lvlJc w:val="left"/>
      <w:pPr>
        <w:tabs>
          <w:tab w:val="num" w:pos="825"/>
        </w:tabs>
        <w:ind w:left="825" w:hanging="465"/>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character" w:styleId="WW8Num1z0">
    <w:name w:val="WW8Num1z0"/>
    <w:qFormat/>
    <w:rPr>
      <w:rFonts w:ascii="Symbol" w:hAnsi="Symbol" w:cs="Times New Roman"/>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28</TotalTime>
  <Application>LibreOffice/7.1.4.2$Windows_X86_64 LibreOffice_project/a529a4fab45b75fefc5b6226684193eb000654f6</Application>
  <AppVersion>15.0000</AppVersion>
  <Pages>2</Pages>
  <Words>286</Words>
  <Characters>1488</Characters>
  <CharactersWithSpaces>1805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2017-03-24T09:26:00Z</dcterms:created>
  <dc:creator>Norma Jean Shaw</dc:creator>
  <dc:description/>
  <dc:language>en-US</dc:language>
  <cp:lastModifiedBy/>
  <cp:lastPrinted>2025-07-22T10:57:00Z</cp:lastPrinted>
  <dcterms:modified xsi:type="dcterms:W3CDTF">2025-07-22T10:57:46Z</dcterms:modified>
  <cp:revision>9</cp:revision>
  <dc:subject/>
  <dc:title>1951 Beechcraft 50 Twin Bonanza</dc:title>
</cp:coreProperties>
</file>