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36"/>
        <w:gridCol w:w="3096"/>
      </w:tblGrid>
      <w:tr w:rsidR="007472E6" w14:paraId="74F023BA" w14:textId="77777777">
        <w:trPr>
          <w:jc w:val="center"/>
        </w:trPr>
        <w:tc>
          <w:tcPr>
            <w:tcW w:w="8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10" w:type="dxa"/>
              <w:right w:w="0" w:type="dxa"/>
            </w:tcMar>
            <w:vAlign w:val="center"/>
          </w:tcPr>
          <w:p w14:paraId="008FB5C1" w14:textId="77777777" w:rsidR="007472E6" w:rsidRDefault="00000000">
            <w:pPr>
              <w:spacing w:after="0"/>
            </w:pPr>
            <w:r>
              <w:rPr>
                <w:rFonts w:ascii="Aptos Display" w:hAnsi="Aptos Display"/>
                <w:b/>
                <w:color w:val="7A1F22"/>
                <w:sz w:val="38"/>
              </w:rPr>
              <w:t>1980 CESSNA 172RG CUTLASS RG II</w:t>
            </w:r>
          </w:p>
          <w:p w14:paraId="243C5B0C" w14:textId="77777777" w:rsidR="007472E6" w:rsidRDefault="00000000">
            <w:pPr>
              <w:spacing w:after="0"/>
            </w:pPr>
            <w:r>
              <w:rPr>
                <w:b/>
                <w:color w:val="252525"/>
                <w:sz w:val="19"/>
              </w:rPr>
              <w:t>N5393V  |  Retractable Gear + Constant-Speed Prop Complex-Time Platform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10" w:type="dxa"/>
              <w:right w:w="0" w:type="dxa"/>
            </w:tcMar>
            <w:vAlign w:val="center"/>
          </w:tcPr>
          <w:p w14:paraId="3A7D9C19" w14:textId="77777777" w:rsidR="007472E6" w:rsidRDefault="00000000">
            <w:pPr>
              <w:spacing w:after="0"/>
              <w:jc w:val="right"/>
            </w:pPr>
            <w:r>
              <w:rPr>
                <w:rFonts w:ascii="Georgia" w:hAnsi="Georgia"/>
                <w:b/>
                <w:color w:val="252525"/>
                <w:sz w:val="44"/>
              </w:rPr>
              <w:t>AV8RS</w:t>
            </w:r>
          </w:p>
          <w:p w14:paraId="7FDA4E05" w14:textId="77777777" w:rsidR="007472E6" w:rsidRDefault="00000000">
            <w:pPr>
              <w:spacing w:after="0"/>
              <w:jc w:val="right"/>
            </w:pPr>
            <w:r>
              <w:rPr>
                <w:color w:val="252525"/>
                <w:sz w:val="14"/>
              </w:rPr>
              <w:t>Aircraft Sales &amp; Jet Management</w:t>
            </w:r>
          </w:p>
        </w:tc>
      </w:tr>
    </w:tbl>
    <w:p w14:paraId="3B9797F9" w14:textId="77777777" w:rsidR="007472E6" w:rsidRDefault="00000000">
      <w:pPr>
        <w:spacing w:after="60"/>
      </w:pPr>
      <w:r>
        <w:rPr>
          <w:noProof/>
        </w:rPr>
        <w:drawing>
          <wp:inline distT="0" distB="0" distL="0" distR="0" wp14:anchorId="692D8F84" wp14:editId="13E7AD86">
            <wp:extent cx="7205472" cy="2148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96"/>
        <w:gridCol w:w="1896"/>
        <w:gridCol w:w="1896"/>
        <w:gridCol w:w="1896"/>
        <w:gridCol w:w="1896"/>
        <w:gridCol w:w="1896"/>
      </w:tblGrid>
      <w:tr w:rsidR="007472E6" w14:paraId="3CB4E50E" w14:textId="77777777">
        <w:trPr>
          <w:jc w:val="center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7A1F22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41ADF99C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AFTT</w:t>
            </w:r>
          </w:p>
          <w:p w14:paraId="4A4D9A75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8,755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7A1F22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1E2B4A9B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ENGINE SMOH</w:t>
            </w:r>
          </w:p>
          <w:p w14:paraId="7DD9D673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70 hrs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7A1F22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2904F82F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PROP SMOH</w:t>
            </w:r>
          </w:p>
          <w:p w14:paraId="3EB1E709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Verify logs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B47B26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49F91471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USEFUL LOAD</w:t>
            </w:r>
          </w:p>
          <w:p w14:paraId="73921A86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998.80 lb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B47B26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471080F6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LAST ANNUAL</w:t>
            </w:r>
          </w:p>
          <w:p w14:paraId="5F3047FD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06/2026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B47B26"/>
            <w:tcMar>
              <w:top w:w="50" w:type="dxa"/>
              <w:left w:w="35" w:type="dxa"/>
              <w:bottom w:w="50" w:type="dxa"/>
              <w:right w:w="35" w:type="dxa"/>
            </w:tcMar>
            <w:vAlign w:val="center"/>
          </w:tcPr>
          <w:p w14:paraId="5A46A0F5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LOCATION</w:t>
            </w:r>
          </w:p>
          <w:p w14:paraId="6299ADFE" w14:textId="77777777" w:rsidR="007472E6" w:rsidRDefault="00000000">
            <w:pPr>
              <w:spacing w:after="0"/>
              <w:jc w:val="center"/>
            </w:pPr>
            <w:r>
              <w:rPr>
                <w:rFonts w:ascii="Aptos Display" w:hAnsi="Aptos Display"/>
                <w:b/>
                <w:color w:val="FFFFFF"/>
                <w:sz w:val="20"/>
              </w:rPr>
              <w:t>Washington</w:t>
            </w:r>
          </w:p>
        </w:tc>
      </w:tr>
    </w:tbl>
    <w:p w14:paraId="02C426A0" w14:textId="77777777" w:rsidR="007472E6" w:rsidRDefault="007472E6">
      <w:pPr>
        <w:spacing w:after="0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92"/>
        <w:gridCol w:w="2760"/>
        <w:gridCol w:w="1032"/>
        <w:gridCol w:w="3792"/>
        <w:gridCol w:w="30"/>
      </w:tblGrid>
      <w:tr w:rsidR="007472E6" w14:paraId="58CD7951" w14:textId="77777777">
        <w:trPr>
          <w:jc w:val="center"/>
        </w:trPr>
        <w:tc>
          <w:tcPr>
            <w:tcW w:w="65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14:paraId="3A0A881D" w14:textId="77777777" w:rsidR="007472E6" w:rsidRDefault="00000000">
            <w:pPr>
              <w:spacing w:after="80"/>
            </w:pPr>
            <w:r>
              <w:rPr>
                <w:rFonts w:ascii="Aptos Display" w:hAnsi="Aptos Display"/>
                <w:b/>
                <w:color w:val="7A1F22"/>
                <w:sz w:val="28"/>
              </w:rPr>
              <w:t>Built for real “complex” time</w:t>
            </w:r>
          </w:p>
          <w:p w14:paraId="41149F06" w14:textId="77777777" w:rsidR="007472E6" w:rsidRDefault="00000000">
            <w:pPr>
              <w:spacing w:after="100" w:line="240" w:lineRule="auto"/>
            </w:pPr>
            <w:r>
              <w:rPr>
                <w:color w:val="252525"/>
              </w:rPr>
              <w:t>For the pilot who wants meaningful retractable-gear discipline, constant-speed prop management, modern WAAS capability, and economical Cessna familiarity. N5393V combines a low-time engine, fresh 2022 cosmetic restoration, and a highly usable Garmin/uAvionix panel in a clean Cutlass RG II package.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552"/>
            </w:tblGrid>
            <w:tr w:rsidR="007472E6" w14:paraId="7DDA093A" w14:textId="77777777">
              <w:tc>
                <w:tcPr>
                  <w:tcW w:w="6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3EE"/>
                  <w:tcMar>
                    <w:top w:w="70" w:type="dxa"/>
                    <w:left w:w="80" w:type="dxa"/>
                    <w:bottom w:w="70" w:type="dxa"/>
                    <w:right w:w="80" w:type="dxa"/>
                  </w:tcMar>
                </w:tcPr>
                <w:p w14:paraId="4F257588" w14:textId="77777777" w:rsidR="007472E6" w:rsidRDefault="00000000">
                  <w:pPr>
                    <w:spacing w:after="60"/>
                  </w:pPr>
                  <w:r>
                    <w:rPr>
                      <w:b/>
                      <w:color w:val="B47B26"/>
                      <w:sz w:val="16"/>
                    </w:rPr>
                    <w:t>AIRCRAFT SUMMARY</w:t>
                  </w:r>
                </w:p>
                <w:p w14:paraId="6B1ABFC4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Serial Number: </w:t>
                  </w:r>
                  <w:r>
                    <w:rPr>
                      <w:color w:val="252525"/>
                      <w:sz w:val="15"/>
                    </w:rPr>
                    <w:t>172RG0519</w:t>
                  </w:r>
                </w:p>
                <w:p w14:paraId="7C3BA87A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Engine: </w:t>
                  </w:r>
                  <w:r>
                    <w:rPr>
                      <w:color w:val="252525"/>
                      <w:sz w:val="15"/>
                    </w:rPr>
                    <w:t>70 hrs SMOH; overhauled 03/2022; 2,000 hr TBO</w:t>
                  </w:r>
                </w:p>
                <w:p w14:paraId="17BB4E47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Exterior: </w:t>
                  </w:r>
                  <w:r>
                    <w:rPr>
                      <w:color w:val="252525"/>
                      <w:sz w:val="15"/>
                    </w:rPr>
                    <w:t>New exterior paint and hardware - 2022</w:t>
                  </w:r>
                </w:p>
                <w:p w14:paraId="07B6BA4F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Interior: </w:t>
                  </w:r>
                  <w:r>
                    <w:rPr>
                      <w:color w:val="252525"/>
                      <w:sz w:val="15"/>
                    </w:rPr>
                    <w:t>New leather interior, lower panels, glass, door seals, soundproofing - 2022</w:t>
                  </w:r>
                </w:p>
                <w:p w14:paraId="08162B3D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Maintenance: </w:t>
                  </w:r>
                  <w:r>
                    <w:rPr>
                      <w:color w:val="252525"/>
                      <w:sz w:val="15"/>
                    </w:rPr>
                    <w:t>No damage history reported; complete logbooks from day one</w:t>
                  </w:r>
                </w:p>
                <w:p w14:paraId="55858206" w14:textId="77777777" w:rsidR="007472E6" w:rsidRDefault="00000000">
                  <w:pPr>
                    <w:spacing w:after="20" w:line="240" w:lineRule="auto"/>
                  </w:pPr>
                  <w:r>
                    <w:rPr>
                      <w:b/>
                      <w:color w:val="252525"/>
                      <w:sz w:val="15"/>
                    </w:rPr>
                    <w:t xml:space="preserve">Hydraulics: </w:t>
                  </w:r>
                  <w:r>
                    <w:rPr>
                      <w:color w:val="252525"/>
                      <w:sz w:val="15"/>
                    </w:rPr>
                    <w:t>Hydraulic powerpack overhauled 2016</w:t>
                  </w:r>
                </w:p>
              </w:tc>
            </w:tr>
          </w:tbl>
          <w:p w14:paraId="30A0E93D" w14:textId="77777777" w:rsidR="007472E6" w:rsidRDefault="007472E6"/>
          <w:p w14:paraId="282083AE" w14:textId="77777777" w:rsidR="007472E6" w:rsidRDefault="00000000">
            <w:pPr>
              <w:spacing w:before="100" w:after="60"/>
            </w:pPr>
            <w:r>
              <w:rPr>
                <w:b/>
                <w:color w:val="7A1F22"/>
                <w:sz w:val="16"/>
              </w:rPr>
              <w:t>WHY THIS AIRPLANE FITS THE MISSION</w:t>
            </w:r>
          </w:p>
          <w:p w14:paraId="02687EBC" w14:textId="77777777" w:rsidR="007472E6" w:rsidRDefault="00000000">
            <w:pPr>
              <w:spacing w:after="24" w:line="240" w:lineRule="auto"/>
              <w:ind w:left="173" w:hanging="144"/>
            </w:pPr>
            <w:r>
              <w:rPr>
                <w:color w:val="B47B26"/>
                <w:sz w:val="15"/>
              </w:rPr>
              <w:t xml:space="preserve">• </w:t>
            </w:r>
            <w:r>
              <w:rPr>
                <w:color w:val="252525"/>
                <w:sz w:val="15"/>
              </w:rPr>
              <w:t>Retractable-gear trainer with the familiar Cessna sight picture and handling.</w:t>
            </w:r>
          </w:p>
          <w:p w14:paraId="7DD2A193" w14:textId="77777777" w:rsidR="007472E6" w:rsidRDefault="00000000">
            <w:pPr>
              <w:spacing w:after="24" w:line="240" w:lineRule="auto"/>
              <w:ind w:left="173" w:hanging="144"/>
            </w:pPr>
            <w:r>
              <w:rPr>
                <w:color w:val="B47B26"/>
                <w:sz w:val="15"/>
              </w:rPr>
              <w:t xml:space="preserve">• </w:t>
            </w:r>
            <w:r>
              <w:rPr>
                <w:color w:val="252525"/>
                <w:sz w:val="15"/>
              </w:rPr>
              <w:t>Dual WAAS navigators and AV-30 primary/HSI suite support serious IFR proficiency work.</w:t>
            </w:r>
          </w:p>
          <w:p w14:paraId="148D75D9" w14:textId="77777777" w:rsidR="007472E6" w:rsidRDefault="00000000">
            <w:pPr>
              <w:spacing w:after="24" w:line="240" w:lineRule="auto"/>
              <w:ind w:left="173" w:hanging="144"/>
            </w:pPr>
            <w:r>
              <w:rPr>
                <w:color w:val="B47B26"/>
                <w:sz w:val="15"/>
              </w:rPr>
              <w:t xml:space="preserve">• </w:t>
            </w:r>
            <w:r>
              <w:rPr>
                <w:color w:val="252525"/>
                <w:sz w:val="15"/>
              </w:rPr>
              <w:t>Fresh 2022 paint/interior gives the airplane strong ramp presence and buyer appeal.</w:t>
            </w:r>
          </w:p>
          <w:p w14:paraId="11EED08A" w14:textId="77777777" w:rsidR="007472E6" w:rsidRDefault="00000000">
            <w:pPr>
              <w:spacing w:after="24" w:line="240" w:lineRule="auto"/>
              <w:ind w:left="173" w:hanging="144"/>
            </w:pPr>
            <w:r>
              <w:rPr>
                <w:color w:val="B47B26"/>
                <w:sz w:val="15"/>
              </w:rPr>
              <w:t xml:space="preserve">• </w:t>
            </w:r>
            <w:r>
              <w:rPr>
                <w:color w:val="252525"/>
                <w:sz w:val="15"/>
              </w:rPr>
              <w:t>Near-1,000 lb useful load keeps the aircraft practical beyond simply logging time.</w:t>
            </w:r>
          </w:p>
        </w:tc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14:paraId="11C2F548" w14:textId="77777777" w:rsidR="007472E6" w:rsidRDefault="00000000">
            <w:pPr>
              <w:spacing w:after="80"/>
              <w:jc w:val="center"/>
            </w:pPr>
            <w:r>
              <w:rPr>
                <w:noProof/>
              </w:rPr>
              <w:drawing>
                <wp:inline distT="0" distB="0" distL="0" distR="0" wp14:anchorId="39F896BE" wp14:editId="10BBBF2F">
                  <wp:extent cx="2880360" cy="14447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8"/>
            </w:tblGrid>
            <w:tr w:rsidR="007472E6" w14:paraId="4A892F8C" w14:textId="77777777">
              <w:tc>
                <w:tcPr>
                  <w:tcW w:w="4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52525"/>
                  <w:tcMar>
                    <w:top w:w="70" w:type="dxa"/>
                    <w:left w:w="80" w:type="dxa"/>
                    <w:bottom w:w="70" w:type="dxa"/>
                    <w:right w:w="80" w:type="dxa"/>
                  </w:tcMar>
                </w:tcPr>
                <w:p w14:paraId="7F489901" w14:textId="77777777" w:rsidR="007472E6" w:rsidRDefault="00000000">
                  <w:pPr>
                    <w:spacing w:after="60"/>
                  </w:pPr>
                  <w:r>
                    <w:rPr>
                      <w:b/>
                      <w:color w:val="FFFFFF"/>
                      <w:sz w:val="16"/>
                    </w:rPr>
                    <w:t>MODERN IFR / AVIONICS</w:t>
                  </w:r>
                </w:p>
                <w:p w14:paraId="1F22B101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uAvionix AV-30-C Artificial Horizon (2023)</w:t>
                  </w:r>
                </w:p>
                <w:p w14:paraId="10ED2DBC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uAvionix AV-30-C DG/HSI (2023)</w:t>
                  </w:r>
                </w:p>
                <w:p w14:paraId="76004BE0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Garmin GNS 530W Nav/Comm/GPS</w:t>
                  </w:r>
                </w:p>
                <w:p w14:paraId="046BD4A1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Garmin GNS 430W Nav/Comm/GPS</w:t>
                  </w:r>
                </w:p>
                <w:p w14:paraId="37C8C888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Garmin GMA 340 Audio Panel</w:t>
                  </w:r>
                </w:p>
                <w:p w14:paraId="2CC1CB0C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Garmin GTX 330ES Transponder</w:t>
                  </w:r>
                </w:p>
                <w:p w14:paraId="21974355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Dual Garmin GI 106A Indicators</w:t>
                  </w:r>
                </w:p>
                <w:p w14:paraId="42FEE1A8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Sandia SAE5-35 Encoder</w:t>
                  </w:r>
                </w:p>
                <w:p w14:paraId="4723B256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JPI EDM-830 Engine Monitor with carb heat and fuel flow (2023)</w:t>
                  </w:r>
                </w:p>
                <w:p w14:paraId="3F7D71F2" w14:textId="77777777" w:rsidR="007472E6" w:rsidRDefault="00000000">
                  <w:pPr>
                    <w:spacing w:after="20" w:line="228" w:lineRule="auto"/>
                  </w:pPr>
                  <w:r>
                    <w:rPr>
                      <w:color w:val="B47B26"/>
                      <w:sz w:val="14"/>
                    </w:rPr>
                    <w:t xml:space="preserve">• </w:t>
                  </w:r>
                  <w:r>
                    <w:rPr>
                      <w:color w:val="FFFFFF"/>
                      <w:sz w:val="14"/>
                    </w:rPr>
                    <w:t>ME406 ELT; vacuum system removed 01/2023</w:t>
                  </w:r>
                </w:p>
              </w:tc>
            </w:tr>
          </w:tbl>
          <w:p w14:paraId="0BF1F783" w14:textId="77777777" w:rsidR="007472E6" w:rsidRDefault="007472E6"/>
          <w:p w14:paraId="5CB11469" w14:textId="77777777" w:rsidR="007472E6" w:rsidRDefault="00000000">
            <w:pPr>
              <w:spacing w:before="100" w:after="60"/>
              <w:jc w:val="center"/>
            </w:pPr>
            <w:r>
              <w:rPr>
                <w:noProof/>
              </w:rPr>
              <w:drawing>
                <wp:inline distT="0" distB="0" distL="0" distR="0" wp14:anchorId="0DA21E7B" wp14:editId="1F781533">
                  <wp:extent cx="288036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8"/>
            </w:tblGrid>
            <w:tr w:rsidR="007472E6" w14:paraId="437CFFB1" w14:textId="77777777">
              <w:tc>
                <w:tcPr>
                  <w:tcW w:w="4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8E2D8"/>
                  <w:tcMar>
                    <w:top w:w="65" w:type="dxa"/>
                    <w:left w:w="70" w:type="dxa"/>
                    <w:bottom w:w="65" w:type="dxa"/>
                    <w:right w:w="70" w:type="dxa"/>
                  </w:tcMar>
                </w:tcPr>
                <w:p w14:paraId="1068E65A" w14:textId="77777777" w:rsidR="007472E6" w:rsidRDefault="00000000">
                  <w:pPr>
                    <w:spacing w:after="40"/>
                    <w:jc w:val="center"/>
                  </w:pPr>
                  <w:r>
                    <w:rPr>
                      <w:b/>
                      <w:color w:val="7A1F22"/>
                      <w:sz w:val="15"/>
                    </w:rPr>
                    <w:t>POSITIONING</w:t>
                  </w:r>
                </w:p>
                <w:p w14:paraId="2359B4E2" w14:textId="77777777" w:rsidR="007472E6" w:rsidRDefault="00000000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252525"/>
                      <w:sz w:val="15"/>
                    </w:rPr>
                    <w:t>A smart bridge aircraft for pilots stepping up from fixed-gear trainers into true complex-aircraft procedures.</w:t>
                  </w:r>
                </w:p>
              </w:tc>
            </w:tr>
          </w:tbl>
          <w:p w14:paraId="2D6A0EFB" w14:textId="77777777" w:rsidR="007472E6" w:rsidRDefault="007472E6"/>
        </w:tc>
      </w:tr>
      <w:tr w:rsidR="007472E6" w14:paraId="6D36F21F" w14:textId="77777777">
        <w:trPr>
          <w:gridAfter w:val="1"/>
          <w:wAfter w:w="30" w:type="dxa"/>
          <w:jc w:val="center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7A1F22"/>
            <w:tcMar>
              <w:top w:w="40" w:type="dxa"/>
              <w:left w:w="50" w:type="dxa"/>
              <w:bottom w:w="40" w:type="dxa"/>
              <w:right w:w="50" w:type="dxa"/>
            </w:tcMar>
            <w:vAlign w:val="center"/>
          </w:tcPr>
          <w:p w14:paraId="5DB3F2DD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6"/>
              </w:rPr>
              <w:t>Brandon Baimbridge</w:t>
            </w:r>
          </w:p>
          <w:p w14:paraId="5B78EB57" w14:textId="77777777" w:rsidR="007472E6" w:rsidRDefault="00000000">
            <w:pPr>
              <w:spacing w:after="0"/>
              <w:jc w:val="center"/>
            </w:pPr>
            <w:r>
              <w:rPr>
                <w:color w:val="FFFFFF"/>
                <w:sz w:val="13"/>
              </w:rPr>
              <w:t>AV8RS LLC</w:t>
            </w:r>
          </w:p>
        </w:tc>
        <w:tc>
          <w:tcPr>
            <w:tcW w:w="3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7B26"/>
            <w:tcMar>
              <w:top w:w="40" w:type="dxa"/>
              <w:left w:w="50" w:type="dxa"/>
              <w:bottom w:w="40" w:type="dxa"/>
              <w:right w:w="50" w:type="dxa"/>
            </w:tcMar>
            <w:vAlign w:val="center"/>
          </w:tcPr>
          <w:p w14:paraId="48E94764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6"/>
              </w:rPr>
              <w:t>253-393-7546</w:t>
            </w:r>
          </w:p>
          <w:p w14:paraId="3864988D" w14:textId="77777777" w:rsidR="007472E6" w:rsidRDefault="00000000">
            <w:pPr>
              <w:spacing w:after="0"/>
              <w:jc w:val="center"/>
            </w:pPr>
            <w:r>
              <w:rPr>
                <w:color w:val="FFFFFF"/>
                <w:sz w:val="13"/>
              </w:rPr>
              <w:t>Brandon@AV8RSLLC.com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7A1F22"/>
            <w:tcMar>
              <w:top w:w="40" w:type="dxa"/>
              <w:left w:w="50" w:type="dxa"/>
              <w:bottom w:w="40" w:type="dxa"/>
              <w:right w:w="50" w:type="dxa"/>
            </w:tcMar>
            <w:vAlign w:val="center"/>
          </w:tcPr>
          <w:p w14:paraId="063D2F2B" w14:textId="77777777" w:rsidR="007472E6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6"/>
              </w:rPr>
              <w:t>www.AV8RSLLC.com</w:t>
            </w:r>
          </w:p>
          <w:p w14:paraId="74474535" w14:textId="77777777" w:rsidR="007472E6" w:rsidRDefault="00000000">
            <w:pPr>
              <w:spacing w:after="0"/>
              <w:jc w:val="center"/>
            </w:pPr>
            <w:r>
              <w:rPr>
                <w:color w:val="FFFFFF"/>
                <w:sz w:val="13"/>
              </w:rPr>
              <w:t>Aircraft Sales | Jet Management | Appraisals</w:t>
            </w:r>
          </w:p>
        </w:tc>
      </w:tr>
    </w:tbl>
    <w:p w14:paraId="6FF37071" w14:textId="77777777" w:rsidR="007472E6" w:rsidRDefault="00000000">
      <w:pPr>
        <w:spacing w:before="40" w:after="0"/>
        <w:jc w:val="center"/>
      </w:pPr>
      <w:r>
        <w:rPr>
          <w:color w:val="777777"/>
          <w:sz w:val="11"/>
        </w:rPr>
        <w:t>Specifications supplied by seller/logbook summary. Buyer to verify all times, equipment, and airworthiness status during inspection.</w:t>
      </w:r>
    </w:p>
    <w:sectPr w:rsidR="007472E6" w:rsidSect="00034616">
      <w:pgSz w:w="12240" w:h="15840"/>
      <w:pgMar w:top="360" w:right="432" w:bottom="31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03904961">
    <w:abstractNumId w:val="8"/>
  </w:num>
  <w:num w:numId="2" w16cid:durableId="1209295568">
    <w:abstractNumId w:val="6"/>
  </w:num>
  <w:num w:numId="3" w16cid:durableId="732315554">
    <w:abstractNumId w:val="5"/>
  </w:num>
  <w:num w:numId="4" w16cid:durableId="2112119974">
    <w:abstractNumId w:val="4"/>
  </w:num>
  <w:num w:numId="5" w16cid:durableId="1602371650">
    <w:abstractNumId w:val="7"/>
  </w:num>
  <w:num w:numId="6" w16cid:durableId="1445929717">
    <w:abstractNumId w:val="3"/>
  </w:num>
  <w:num w:numId="7" w16cid:durableId="362633420">
    <w:abstractNumId w:val="2"/>
  </w:num>
  <w:num w:numId="8" w16cid:durableId="886062509">
    <w:abstractNumId w:val="1"/>
  </w:num>
  <w:num w:numId="9" w16cid:durableId="1617518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43F99"/>
    <w:rsid w:val="007472E6"/>
    <w:rsid w:val="007A7F56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DD961"/>
  <w14:defaultImageDpi w14:val="300"/>
  <w15:docId w15:val="{FA1865BA-185C-46A6-938F-BFE48ACD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ptos" w:hAnsi="Aptos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Brandon Baimbridge</cp:lastModifiedBy>
  <cp:revision>2</cp:revision>
  <dcterms:created xsi:type="dcterms:W3CDTF">2026-06-29T05:09:00Z</dcterms:created>
  <dcterms:modified xsi:type="dcterms:W3CDTF">2026-06-29T05:09:00Z</dcterms:modified>
  <cp:category/>
</cp:coreProperties>
</file>